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385E9" w14:textId="77777777" w:rsidR="006B4ED7" w:rsidRPr="00351AF9" w:rsidRDefault="006B4ED7" w:rsidP="006B4ED7">
      <w:pPr>
        <w:rPr>
          <w:rFonts w:cs="Times New Roman"/>
          <w:szCs w:val="24"/>
        </w:rPr>
      </w:pPr>
      <w:r w:rsidRPr="00CD0105">
        <w:rPr>
          <w:rFonts w:cs="Times New Roman"/>
          <w:b/>
          <w:szCs w:val="24"/>
          <w:u w:val="single"/>
        </w:rPr>
        <w:t>Research Field:</w:t>
      </w:r>
    </w:p>
    <w:p w14:paraId="6DC4EF1E" w14:textId="77777777" w:rsidR="006B4ED7" w:rsidRPr="003F0B80" w:rsidRDefault="006B4ED7" w:rsidP="006B4ED7">
      <w:pPr>
        <w:pStyle w:val="ListParagraph"/>
        <w:numPr>
          <w:ilvl w:val="0"/>
          <w:numId w:val="2"/>
        </w:numPr>
        <w:rPr>
          <w:rFonts w:cs="Times New Roman"/>
          <w:szCs w:val="24"/>
        </w:rPr>
      </w:pPr>
      <w:r w:rsidRPr="00212D85">
        <w:rPr>
          <w:rFonts w:cs="Times New Roman"/>
          <w:szCs w:val="24"/>
        </w:rPr>
        <w:t>Structural Fire Safety, Automatic Detection &amp; Suppression</w:t>
      </w:r>
    </w:p>
    <w:p w14:paraId="371649EF" w14:textId="77777777" w:rsidR="006B4ED7" w:rsidRDefault="006B4ED7" w:rsidP="006B4ED7">
      <w:pPr>
        <w:rPr>
          <w:rFonts w:cs="Times New Roman"/>
          <w:szCs w:val="24"/>
        </w:rPr>
      </w:pPr>
      <w:r>
        <w:rPr>
          <w:rFonts w:cs="Times New Roman"/>
          <w:szCs w:val="24"/>
        </w:rPr>
        <w:t xml:space="preserve">The research problem that I will be working on will be in regards to more efficient fire detection and suppression systems. Over the past few decades, advancements in the fire detection field have come along way. The most popular detection systems are the well-known smoke detectors. They are stressed in private housing but are not mandatory. Depending on the type of building and occupancy, different detection systems available such as heat and flame detectors. With detection systems also comes suppression systems such as sprinkler systems, or wet chemical systems usually seen in commercial kitchens. </w:t>
      </w:r>
    </w:p>
    <w:p w14:paraId="6D1F2F5C" w14:textId="77777777" w:rsidR="006B4ED7" w:rsidRDefault="006B4ED7" w:rsidP="006B4ED7">
      <w:pPr>
        <w:rPr>
          <w:rFonts w:cs="Times New Roman"/>
          <w:szCs w:val="24"/>
        </w:rPr>
      </w:pPr>
      <w:r>
        <w:rPr>
          <w:rFonts w:cs="Times New Roman"/>
          <w:szCs w:val="24"/>
        </w:rPr>
        <w:t>A few of the research questions that I will be using as a baseline for my studies will include:</w:t>
      </w:r>
    </w:p>
    <w:p w14:paraId="6068DEF2" w14:textId="77777777" w:rsidR="006B4ED7" w:rsidRDefault="006B4ED7" w:rsidP="006B4ED7">
      <w:pPr>
        <w:pStyle w:val="ListParagraph"/>
        <w:numPr>
          <w:ilvl w:val="0"/>
          <w:numId w:val="2"/>
        </w:numPr>
        <w:rPr>
          <w:rFonts w:cs="Times New Roman"/>
          <w:szCs w:val="24"/>
        </w:rPr>
      </w:pPr>
      <w:r>
        <w:rPr>
          <w:rFonts w:cs="Times New Roman"/>
          <w:szCs w:val="24"/>
        </w:rPr>
        <w:t>How can detection systems be more efficient in alerting occupants?</w:t>
      </w:r>
    </w:p>
    <w:p w14:paraId="323DD3F0" w14:textId="77777777" w:rsidR="006B4ED7" w:rsidRDefault="006B4ED7" w:rsidP="006B4ED7">
      <w:pPr>
        <w:pStyle w:val="ListParagraph"/>
        <w:numPr>
          <w:ilvl w:val="0"/>
          <w:numId w:val="2"/>
        </w:numPr>
        <w:rPr>
          <w:rFonts w:cs="Times New Roman"/>
          <w:szCs w:val="24"/>
        </w:rPr>
      </w:pPr>
      <w:r>
        <w:rPr>
          <w:rFonts w:cs="Times New Roman"/>
          <w:szCs w:val="24"/>
        </w:rPr>
        <w:t>What factors are weighed when choosing the appropriate detection/suppression system for a building?</w:t>
      </w:r>
    </w:p>
    <w:p w14:paraId="08F878DB" w14:textId="77777777" w:rsidR="006B4ED7" w:rsidRDefault="006B4ED7" w:rsidP="006B4ED7">
      <w:pPr>
        <w:pStyle w:val="ListParagraph"/>
        <w:numPr>
          <w:ilvl w:val="0"/>
          <w:numId w:val="2"/>
        </w:numPr>
        <w:rPr>
          <w:rFonts w:cs="Times New Roman"/>
          <w:szCs w:val="24"/>
        </w:rPr>
      </w:pPr>
      <w:r>
        <w:rPr>
          <w:rFonts w:cs="Times New Roman"/>
          <w:szCs w:val="24"/>
        </w:rPr>
        <w:t xml:space="preserve">What benefits do suppression systems provide for small and large buildings? </w:t>
      </w:r>
    </w:p>
    <w:p w14:paraId="3F4114CB" w14:textId="77777777" w:rsidR="006B4ED7" w:rsidRDefault="006B4ED7" w:rsidP="006B4ED7">
      <w:pPr>
        <w:pStyle w:val="ListParagraph"/>
        <w:numPr>
          <w:ilvl w:val="0"/>
          <w:numId w:val="2"/>
        </w:numPr>
        <w:rPr>
          <w:rFonts w:cs="Times New Roman"/>
          <w:szCs w:val="24"/>
        </w:rPr>
      </w:pPr>
      <w:r>
        <w:rPr>
          <w:rFonts w:cs="Times New Roman"/>
          <w:szCs w:val="24"/>
        </w:rPr>
        <w:t>What correlations are there between the installment of both detection and suppression systems?</w:t>
      </w:r>
    </w:p>
    <w:p w14:paraId="3EC7822B" w14:textId="77777777" w:rsidR="006B4ED7" w:rsidRDefault="006B4ED7" w:rsidP="006B4ED7">
      <w:pPr>
        <w:rPr>
          <w:rFonts w:cs="Times New Roman"/>
          <w:szCs w:val="24"/>
        </w:rPr>
      </w:pPr>
      <w:r>
        <w:rPr>
          <w:rFonts w:cs="Times New Roman"/>
          <w:szCs w:val="24"/>
        </w:rPr>
        <w:t xml:space="preserve">I believe I will have to work with a mixture of both quantitative and qualitative data for this project. I will have to look into the time it takes for detection systems to activate and send notification signals to occupants. Taking a look at different buildings and occupancy types, human characteristics could come into play when looking at evacuation tendencies. Different factors such as disabilities, children, and others could play a role. Money is always a concern with just about anything; so using a “money over benefit” approach will have to be taken as well. </w:t>
      </w:r>
    </w:p>
    <w:p w14:paraId="06D97DF9" w14:textId="77777777" w:rsidR="006B4ED7" w:rsidRPr="00CD0105" w:rsidRDefault="006B4ED7" w:rsidP="006B4ED7">
      <w:pPr>
        <w:rPr>
          <w:rFonts w:cs="Times New Roman"/>
          <w:szCs w:val="24"/>
        </w:rPr>
      </w:pPr>
      <w:r>
        <w:rPr>
          <w:rFonts w:cs="Times New Roman"/>
          <w:szCs w:val="24"/>
        </w:rPr>
        <w:lastRenderedPageBreak/>
        <w:t xml:space="preserve">I will look at historical records and reports concerning detection systems and their reliability to activate and notify efficiently. Suppression systems are being updated everyday with technology, so I will be using quantitative data to look at the suppression rates of different fires with different extinguishing agent. </w:t>
      </w:r>
    </w:p>
    <w:p w14:paraId="1666A073" w14:textId="77777777" w:rsidR="006B4ED7" w:rsidRDefault="006B4ED7" w:rsidP="00837F1D">
      <w:pPr>
        <w:jc w:val="center"/>
        <w:rPr>
          <w:rFonts w:cs="Times New Roman"/>
          <w:szCs w:val="24"/>
        </w:rPr>
      </w:pPr>
      <w:bookmarkStart w:id="0" w:name="_GoBack"/>
      <w:bookmarkEnd w:id="0"/>
    </w:p>
    <w:p w14:paraId="7A260D27" w14:textId="77777777" w:rsidR="006B4ED7" w:rsidRDefault="006B4ED7" w:rsidP="00837F1D">
      <w:pPr>
        <w:jc w:val="center"/>
        <w:rPr>
          <w:rFonts w:cs="Times New Roman"/>
          <w:szCs w:val="24"/>
        </w:rPr>
      </w:pPr>
    </w:p>
    <w:p w14:paraId="0A34D7E4" w14:textId="69ABE31F" w:rsidR="00CE7F57" w:rsidRPr="004F5DD5" w:rsidRDefault="00CE7F57" w:rsidP="00837F1D">
      <w:pPr>
        <w:jc w:val="center"/>
        <w:rPr>
          <w:rFonts w:cs="Times New Roman"/>
          <w:szCs w:val="24"/>
        </w:rPr>
      </w:pPr>
      <w:r w:rsidRPr="004F5DD5">
        <w:rPr>
          <w:rFonts w:cs="Times New Roman"/>
          <w:szCs w:val="24"/>
        </w:rPr>
        <w:t>Structural Fire Safety, Automatic Detection, and Suppression</w:t>
      </w:r>
    </w:p>
    <w:p w14:paraId="284B0E36" w14:textId="77777777" w:rsidR="00CE7F57" w:rsidRPr="004F5DD5" w:rsidRDefault="00CE7F57" w:rsidP="00CE7F57">
      <w:pPr>
        <w:rPr>
          <w:rFonts w:cs="Times New Roman"/>
          <w:szCs w:val="24"/>
        </w:rPr>
      </w:pPr>
      <w:r>
        <w:rPr>
          <w:rFonts w:cs="Times New Roman"/>
          <w:b/>
          <w:szCs w:val="24"/>
        </w:rPr>
        <w:t>Introduction</w:t>
      </w:r>
    </w:p>
    <w:p w14:paraId="626CF2ED" w14:textId="77777777" w:rsidR="00CE7F57" w:rsidRDefault="00CE7F57" w:rsidP="00CE7F57">
      <w:pPr>
        <w:ind w:firstLine="720"/>
        <w:rPr>
          <w:rFonts w:cs="Times New Roman"/>
          <w:szCs w:val="24"/>
        </w:rPr>
      </w:pPr>
      <w:r>
        <w:rPr>
          <w:rFonts w:cs="Times New Roman"/>
          <w:szCs w:val="24"/>
        </w:rPr>
        <w:t>This section will focus on the literature review of the automatic detection and suppression systems.  To achieve this, there will be the analysis of the related past and current literature regarding the fire safety systems. It will also look at the types, purposes, installation and the factors to consider when choosing appropriate detection and suppression systems.</w:t>
      </w:r>
    </w:p>
    <w:p w14:paraId="08B0489D" w14:textId="77777777" w:rsidR="00CE7F57" w:rsidRDefault="00CE7F57" w:rsidP="00CE7F57">
      <w:pPr>
        <w:rPr>
          <w:rFonts w:cs="Times New Roman"/>
          <w:b/>
          <w:szCs w:val="24"/>
        </w:rPr>
      </w:pPr>
      <w:r>
        <w:rPr>
          <w:rFonts w:cs="Times New Roman"/>
          <w:b/>
          <w:szCs w:val="24"/>
        </w:rPr>
        <w:t xml:space="preserve">Past and current literature of the </w:t>
      </w:r>
      <w:r w:rsidRPr="004F5DD5">
        <w:rPr>
          <w:rFonts w:cs="Times New Roman"/>
          <w:b/>
          <w:szCs w:val="24"/>
        </w:rPr>
        <w:t>fire detection and suppression systems</w:t>
      </w:r>
    </w:p>
    <w:p w14:paraId="6DDE72B1" w14:textId="77777777" w:rsidR="00CE7F57" w:rsidRDefault="00CE7F57" w:rsidP="00CE7F57">
      <w:pPr>
        <w:ind w:firstLine="720"/>
        <w:rPr>
          <w:rFonts w:cs="Times New Roman"/>
          <w:szCs w:val="24"/>
        </w:rPr>
      </w:pPr>
      <w:r>
        <w:rPr>
          <w:rFonts w:cs="Times New Roman"/>
          <w:szCs w:val="24"/>
        </w:rPr>
        <w:t>Early fire detection systems were primarily constructed to enhance the process of extinguishing the fire as well as to prevent its spread</w:t>
      </w:r>
      <w:r w:rsidRPr="00E05BFB">
        <w:rPr>
          <w:rFonts w:cs="Times New Roman"/>
          <w:color w:val="222222"/>
          <w:szCs w:val="24"/>
          <w:shd w:val="clear" w:color="auto" w:fill="FFFFFF"/>
        </w:rPr>
        <w:t xml:space="preserve"> </w:t>
      </w:r>
      <w:r>
        <w:rPr>
          <w:rFonts w:cs="Times New Roman"/>
          <w:color w:val="222222"/>
          <w:szCs w:val="24"/>
          <w:shd w:val="clear" w:color="auto" w:fill="FFFFFF"/>
        </w:rPr>
        <w:t>(</w:t>
      </w:r>
      <w:r w:rsidRPr="00F25131">
        <w:rPr>
          <w:rFonts w:cs="Times New Roman"/>
          <w:color w:val="222222"/>
          <w:szCs w:val="24"/>
          <w:shd w:val="clear" w:color="auto" w:fill="FFFFFF"/>
        </w:rPr>
        <w:t>Mobin</w:t>
      </w:r>
      <w:r>
        <w:rPr>
          <w:rFonts w:cs="Times New Roman"/>
          <w:color w:val="222222"/>
          <w:szCs w:val="24"/>
          <w:shd w:val="clear" w:color="auto" w:fill="FFFFFF"/>
        </w:rPr>
        <w:t xml:space="preserve"> et al., 2016)</w:t>
      </w:r>
      <w:r>
        <w:rPr>
          <w:rFonts w:cs="Times New Roman"/>
          <w:szCs w:val="24"/>
        </w:rPr>
        <w:t>.   In the past, people used the manual detection systems like yelling to provide a fire warning. However, this was found to be less effective because people may be absent at the time of the fire and also, the person's voice may fail to transmit outside the structure.  This led to the installation of manual fire detectors especially along the corridors and exit doors to enable the occupants to be able to activate the fire alarm systems</w:t>
      </w:r>
      <w:r w:rsidRPr="00E05BFB">
        <w:rPr>
          <w:rFonts w:cs="Times New Roman"/>
          <w:color w:val="222222"/>
          <w:szCs w:val="24"/>
          <w:shd w:val="clear" w:color="auto" w:fill="FFFFFF"/>
        </w:rPr>
        <w:t xml:space="preserve"> </w:t>
      </w:r>
      <w:r>
        <w:rPr>
          <w:rFonts w:cs="Times New Roman"/>
          <w:color w:val="222222"/>
          <w:szCs w:val="24"/>
          <w:shd w:val="clear" w:color="auto" w:fill="FFFFFF"/>
        </w:rPr>
        <w:t>(</w:t>
      </w:r>
      <w:r w:rsidRPr="00F25131">
        <w:rPr>
          <w:rFonts w:cs="Times New Roman"/>
          <w:color w:val="222222"/>
          <w:szCs w:val="24"/>
          <w:shd w:val="clear" w:color="auto" w:fill="FFFFFF"/>
        </w:rPr>
        <w:t>Gatso</w:t>
      </w:r>
      <w:r>
        <w:rPr>
          <w:rFonts w:cs="Times New Roman"/>
          <w:color w:val="222222"/>
          <w:szCs w:val="24"/>
          <w:shd w:val="clear" w:color="auto" w:fill="FFFFFF"/>
        </w:rPr>
        <w:t xml:space="preserve">nides &amp; Dunster, </w:t>
      </w:r>
      <w:r w:rsidRPr="00F25131">
        <w:rPr>
          <w:rFonts w:cs="Times New Roman"/>
          <w:color w:val="222222"/>
          <w:szCs w:val="24"/>
          <w:shd w:val="clear" w:color="auto" w:fill="FFFFFF"/>
        </w:rPr>
        <w:t>2017</w:t>
      </w:r>
      <w:r>
        <w:rPr>
          <w:rFonts w:cs="Times New Roman"/>
          <w:color w:val="222222"/>
          <w:szCs w:val="24"/>
          <w:shd w:val="clear" w:color="auto" w:fill="FFFFFF"/>
        </w:rPr>
        <w:t>)</w:t>
      </w:r>
      <w:r>
        <w:rPr>
          <w:rFonts w:cs="Times New Roman"/>
          <w:szCs w:val="24"/>
        </w:rPr>
        <w:t>. The manual detection systems were also found to be ineffective because they cannot be used in the unoccupied buildings and can also be used for malicious alarm activations.</w:t>
      </w:r>
    </w:p>
    <w:p w14:paraId="09E2F155" w14:textId="77777777" w:rsidR="00CE7F57" w:rsidRDefault="00CE7F57" w:rsidP="00CE7F57">
      <w:pPr>
        <w:ind w:firstLine="720"/>
        <w:rPr>
          <w:rFonts w:cs="Times New Roman"/>
          <w:szCs w:val="24"/>
        </w:rPr>
      </w:pPr>
      <w:r>
        <w:rPr>
          <w:rFonts w:cs="Times New Roman"/>
          <w:szCs w:val="24"/>
        </w:rPr>
        <w:t xml:space="preserve"> Another old type of fire detection system is the thermal detector which was designed to predict when the room reached pre-determined temperatures. According to </w:t>
      </w:r>
      <w:r>
        <w:rPr>
          <w:rFonts w:cs="Times New Roman"/>
          <w:color w:val="222222"/>
          <w:szCs w:val="24"/>
          <w:shd w:val="clear" w:color="auto" w:fill="FFFFFF"/>
        </w:rPr>
        <w:t xml:space="preserve">Willstrand et al 2016, </w:t>
      </w:r>
      <w:r>
        <w:rPr>
          <w:rFonts w:cs="Times New Roman"/>
          <w:szCs w:val="24"/>
        </w:rPr>
        <w:t>this method is not commonly used today because it cannot work until the room temperature is substantially high and this cannot be used to detect the fire before flames occur.  The series of great fire incidences that has caused many losses even greater casualties has led to the introduction of fire detection technology which majorly deals with giving the automatic indication of fire warnings and its location.  The new technology has led to the recent developments of the fire sensors which have been integrated into the fire alarm systems.  This has increased the Fire-Detection System reliability and availability.  Some of the fire detectors that are currently used are the smoke and flame detectors (</w:t>
      </w:r>
      <w:r>
        <w:rPr>
          <w:rFonts w:cs="Times New Roman"/>
          <w:color w:val="222222"/>
          <w:szCs w:val="24"/>
          <w:shd w:val="clear" w:color="auto" w:fill="FFFFFF"/>
        </w:rPr>
        <w:t>Sen et al., 2016)</w:t>
      </w:r>
      <w:r>
        <w:rPr>
          <w:rFonts w:cs="Times New Roman"/>
          <w:szCs w:val="24"/>
        </w:rPr>
        <w:t>. Suppression systems like sprinkler systems and wet chemical systems have also been used together with the modern detection systems to facilitate the fire extinguishing process.</w:t>
      </w:r>
    </w:p>
    <w:p w14:paraId="6250F543" w14:textId="77777777" w:rsidR="00CE7F57" w:rsidRDefault="00CE7F57" w:rsidP="00CE7F57">
      <w:pPr>
        <w:rPr>
          <w:rFonts w:cs="Times New Roman"/>
          <w:b/>
          <w:szCs w:val="24"/>
        </w:rPr>
      </w:pPr>
      <w:r w:rsidRPr="00E25151">
        <w:rPr>
          <w:rFonts w:cs="Times New Roman"/>
          <w:b/>
          <w:szCs w:val="24"/>
        </w:rPr>
        <w:t>The effectiveness of detection and suppression systems</w:t>
      </w:r>
    </w:p>
    <w:p w14:paraId="56DDEBB2" w14:textId="77777777" w:rsidR="00CE7F57" w:rsidRDefault="00CE7F57" w:rsidP="00CE7F57">
      <w:pPr>
        <w:ind w:firstLine="720"/>
        <w:rPr>
          <w:rFonts w:cs="Times New Roman"/>
          <w:szCs w:val="24"/>
        </w:rPr>
      </w:pPr>
      <w:r>
        <w:rPr>
          <w:rFonts w:cs="Times New Roman"/>
          <w:szCs w:val="24"/>
        </w:rPr>
        <w:t>Fire detection systems can be more efficient in alerting the occupants especially when there are properly installed and maintained</w:t>
      </w:r>
      <w:r w:rsidRPr="00E05BFB">
        <w:rPr>
          <w:rFonts w:cs="Times New Roman"/>
          <w:color w:val="222222"/>
          <w:szCs w:val="24"/>
          <w:shd w:val="clear" w:color="auto" w:fill="FFFFFF"/>
        </w:rPr>
        <w:t xml:space="preserve"> </w:t>
      </w:r>
      <w:r>
        <w:rPr>
          <w:rFonts w:cs="Times New Roman"/>
          <w:color w:val="222222"/>
          <w:szCs w:val="24"/>
          <w:shd w:val="clear" w:color="auto" w:fill="FFFFFF"/>
        </w:rPr>
        <w:t>(Islam et al., 2015)</w:t>
      </w:r>
      <w:r>
        <w:rPr>
          <w:rFonts w:cs="Times New Roman"/>
          <w:szCs w:val="24"/>
        </w:rPr>
        <w:t>. Proper maintenance of the fire detection systems involves checking and replacing the corroded batteries, testing the detection systems at least once a month, and ensuring they are no paintings that can interfere with their functioning. With this, the fire detection system can help in sensing smoke, heat, or fire and provide an alert for a particular building. The detection systems can give the early warnings to the occupants so that they can be able to safely evacuate the premises when the fire occurs.</w:t>
      </w:r>
    </w:p>
    <w:p w14:paraId="1AA7FC22" w14:textId="77777777" w:rsidR="00CE7F57" w:rsidRDefault="00CE7F57" w:rsidP="00CE7F57">
      <w:pPr>
        <w:ind w:firstLine="720"/>
        <w:rPr>
          <w:rFonts w:cs="Times New Roman"/>
          <w:szCs w:val="24"/>
        </w:rPr>
      </w:pPr>
      <w:r>
        <w:rPr>
          <w:rFonts w:cs="Times New Roman"/>
          <w:szCs w:val="24"/>
        </w:rPr>
        <w:t>The suppression systems have also been important to both the small and big buildings in facilitating the fire extinguishing and prevention of the spread of fire when it occurs. The suppression systems like fire sprinklers have been used in big buildings to curb flames hence preventing the buildings from being demolished</w:t>
      </w:r>
      <w:r w:rsidRPr="00E05BFB">
        <w:rPr>
          <w:rFonts w:cs="Times New Roman"/>
          <w:color w:val="222222"/>
          <w:szCs w:val="24"/>
          <w:shd w:val="clear" w:color="auto" w:fill="FFFFFF"/>
        </w:rPr>
        <w:t xml:space="preserve"> </w:t>
      </w:r>
      <w:r>
        <w:rPr>
          <w:rFonts w:cs="Times New Roman"/>
          <w:color w:val="222222"/>
          <w:szCs w:val="24"/>
          <w:shd w:val="clear" w:color="auto" w:fill="FFFFFF"/>
        </w:rPr>
        <w:t>(Fleming, 2016)</w:t>
      </w:r>
      <w:r>
        <w:rPr>
          <w:rFonts w:cs="Times New Roman"/>
          <w:szCs w:val="24"/>
        </w:rPr>
        <w:t xml:space="preserve">.  This has protected many businesses and lives in both small and big buildings.   According to </w:t>
      </w:r>
      <w:r w:rsidRPr="00F25131">
        <w:rPr>
          <w:rFonts w:cs="Times New Roman"/>
          <w:color w:val="222222"/>
          <w:szCs w:val="24"/>
          <w:shd w:val="clear" w:color="auto" w:fill="FFFFFF"/>
        </w:rPr>
        <w:t>M</w:t>
      </w:r>
      <w:r>
        <w:rPr>
          <w:rFonts w:cs="Times New Roman"/>
          <w:color w:val="222222"/>
          <w:szCs w:val="24"/>
          <w:shd w:val="clear" w:color="auto" w:fill="FFFFFF"/>
        </w:rPr>
        <w:t>awhinney &amp; Back, 2016</w:t>
      </w:r>
      <w:r w:rsidRPr="00F25131">
        <w:rPr>
          <w:rFonts w:cs="Times New Roman"/>
          <w:color w:val="222222"/>
          <w:szCs w:val="24"/>
          <w:shd w:val="clear" w:color="auto" w:fill="FFFFFF"/>
        </w:rPr>
        <w:t xml:space="preserve"> </w:t>
      </w:r>
      <w:r>
        <w:rPr>
          <w:rFonts w:cs="Times New Roman"/>
          <w:szCs w:val="24"/>
        </w:rPr>
        <w:t xml:space="preserve">when properly installed, the suppression systems can be quickly activated when the fire is detected to reduce the amount of smoke produced and at the same time control the fire before it causes damage to lives and property. </w:t>
      </w:r>
    </w:p>
    <w:p w14:paraId="3980707B" w14:textId="77777777" w:rsidR="00CE7F57" w:rsidRPr="00B0659A" w:rsidRDefault="00CE7F57" w:rsidP="00CE7F57">
      <w:pPr>
        <w:rPr>
          <w:rFonts w:cs="Times New Roman"/>
          <w:b/>
          <w:szCs w:val="24"/>
        </w:rPr>
      </w:pPr>
      <w:r w:rsidRPr="00B0659A">
        <w:rPr>
          <w:rFonts w:cs="Times New Roman"/>
          <w:b/>
          <w:szCs w:val="24"/>
        </w:rPr>
        <w:t>Factors to consider when choosing appropriate detection/suppression systems</w:t>
      </w:r>
    </w:p>
    <w:p w14:paraId="0F67E724" w14:textId="77777777" w:rsidR="00CE7F57" w:rsidRDefault="00CE7F57" w:rsidP="00CE7F57">
      <w:pPr>
        <w:ind w:firstLine="720"/>
        <w:rPr>
          <w:rFonts w:cs="Times New Roman"/>
          <w:szCs w:val="24"/>
        </w:rPr>
      </w:pPr>
      <w:r>
        <w:rPr>
          <w:rFonts w:cs="Times New Roman"/>
          <w:szCs w:val="24"/>
        </w:rPr>
        <w:t xml:space="preserve">The major factor that should be considered while choosing the detection/suppression systems is the speed.  The fire detection/suppression system should be able to pinpoint the fire as soon as it starts within the shortest time possible </w:t>
      </w:r>
      <w:r>
        <w:rPr>
          <w:rFonts w:cs="Times New Roman"/>
          <w:color w:val="222222"/>
          <w:szCs w:val="24"/>
          <w:shd w:val="clear" w:color="auto" w:fill="FFFFFF"/>
        </w:rPr>
        <w:t>(</w:t>
      </w:r>
      <w:r w:rsidRPr="00F25131">
        <w:rPr>
          <w:rFonts w:cs="Times New Roman"/>
          <w:color w:val="222222"/>
          <w:szCs w:val="24"/>
          <w:shd w:val="clear" w:color="auto" w:fill="FFFFFF"/>
        </w:rPr>
        <w:t>Gatso</w:t>
      </w:r>
      <w:r>
        <w:rPr>
          <w:rFonts w:cs="Times New Roman"/>
          <w:color w:val="222222"/>
          <w:szCs w:val="24"/>
          <w:shd w:val="clear" w:color="auto" w:fill="FFFFFF"/>
        </w:rPr>
        <w:t xml:space="preserve">nides &amp; Dunster, </w:t>
      </w:r>
      <w:r w:rsidRPr="00F25131">
        <w:rPr>
          <w:rFonts w:cs="Times New Roman"/>
          <w:color w:val="222222"/>
          <w:szCs w:val="24"/>
          <w:shd w:val="clear" w:color="auto" w:fill="FFFFFF"/>
        </w:rPr>
        <w:t>2017</w:t>
      </w:r>
      <w:r>
        <w:rPr>
          <w:rFonts w:cs="Times New Roman"/>
          <w:color w:val="222222"/>
          <w:szCs w:val="24"/>
          <w:shd w:val="clear" w:color="auto" w:fill="FFFFFF"/>
        </w:rPr>
        <w:t>)</w:t>
      </w:r>
      <w:r>
        <w:rPr>
          <w:rFonts w:cs="Times New Roman"/>
          <w:szCs w:val="24"/>
        </w:rPr>
        <w:t>.   It is also important to consider that both systems are simple to handle especially the fire sprinklers by ensuring that they lack any electronics or software that may be complex to fix when the error occurs</w:t>
      </w:r>
      <w:r w:rsidRPr="00E05BFB">
        <w:rPr>
          <w:rFonts w:cs="Times New Roman"/>
          <w:color w:val="222222"/>
          <w:szCs w:val="24"/>
          <w:shd w:val="clear" w:color="auto" w:fill="FFFFFF"/>
        </w:rPr>
        <w:t xml:space="preserve"> </w:t>
      </w:r>
      <w:r>
        <w:rPr>
          <w:rFonts w:cs="Times New Roman"/>
          <w:color w:val="222222"/>
          <w:szCs w:val="24"/>
          <w:shd w:val="clear" w:color="auto" w:fill="FFFFFF"/>
        </w:rPr>
        <w:t>(Chiu et al., 2014)</w:t>
      </w:r>
      <w:r>
        <w:rPr>
          <w:rFonts w:cs="Times New Roman"/>
          <w:szCs w:val="24"/>
        </w:rPr>
        <w:t xml:space="preserve">.  It is also important to account for the cost of installing the system relative to its value. An ideal system is expected to be having to ongoing costs and little maintenance. Adaptability is another factor that ought to be considered when choosing the detection system. One must ensure that the system must be suitable for the different number of machinery. </w:t>
      </w:r>
    </w:p>
    <w:p w14:paraId="201B1C5B" w14:textId="77777777" w:rsidR="00CE7F57" w:rsidRDefault="00CE7F57" w:rsidP="00CE7F57">
      <w:pPr>
        <w:rPr>
          <w:rFonts w:cs="Times New Roman"/>
          <w:b/>
          <w:szCs w:val="24"/>
        </w:rPr>
      </w:pPr>
      <w:r w:rsidRPr="00DE083F">
        <w:rPr>
          <w:rFonts w:cs="Times New Roman"/>
          <w:b/>
          <w:szCs w:val="24"/>
        </w:rPr>
        <w:t>Conclusion</w:t>
      </w:r>
    </w:p>
    <w:p w14:paraId="4B1BA573" w14:textId="77777777" w:rsidR="00CE7F57" w:rsidRPr="00DE083F" w:rsidRDefault="00CE7F57" w:rsidP="00CE7F57">
      <w:pPr>
        <w:ind w:firstLine="720"/>
        <w:rPr>
          <w:rFonts w:cs="Times New Roman"/>
          <w:szCs w:val="24"/>
        </w:rPr>
      </w:pPr>
      <w:r>
        <w:rPr>
          <w:rFonts w:cs="Times New Roman"/>
          <w:szCs w:val="24"/>
        </w:rPr>
        <w:t>This chapter has critically analyzed the literature on the advancement in the field of fire detection whereby smoke detectors and alarm devices can be combined to become life-safety systems.   Today, the Fire-Detection system majorly consists of the fire alarm control panel, smoke detectors, and heat and flame detectors.  Fire detection systems have also been used together with the fire detection systems like automated sprinkles that are purposefully installed to extinguish or prevent the spread of fire. Some of the commonly used detection systems that have been discussed in this chapter are fire sprinkler systems, wet and dry chemical agents, water, and the external suppression systems among others.</w:t>
      </w:r>
    </w:p>
    <w:p w14:paraId="7EA7172C" w14:textId="77777777" w:rsidR="00CE7F57" w:rsidRDefault="00CE7F57" w:rsidP="00CE7F57">
      <w:pPr>
        <w:rPr>
          <w:rFonts w:cs="Times New Roman"/>
          <w:szCs w:val="24"/>
        </w:rPr>
      </w:pPr>
    </w:p>
    <w:p w14:paraId="6B30F07D" w14:textId="77777777" w:rsidR="00CE7F57" w:rsidRDefault="00CE7F57" w:rsidP="00CE7F57">
      <w:pPr>
        <w:rPr>
          <w:rFonts w:cs="Times New Roman"/>
          <w:szCs w:val="24"/>
        </w:rPr>
      </w:pPr>
    </w:p>
    <w:p w14:paraId="4F86CED7" w14:textId="77777777" w:rsidR="00CE7F57" w:rsidRDefault="00CE7F57" w:rsidP="00CE7F57">
      <w:pPr>
        <w:rPr>
          <w:rFonts w:cs="Times New Roman"/>
          <w:szCs w:val="24"/>
        </w:rPr>
      </w:pPr>
    </w:p>
    <w:p w14:paraId="01B9E972" w14:textId="77777777" w:rsidR="00CE7F57" w:rsidRPr="00F25131" w:rsidRDefault="00CE7F57" w:rsidP="00CE7F57">
      <w:pPr>
        <w:jc w:val="center"/>
        <w:rPr>
          <w:rFonts w:cs="Times New Roman"/>
          <w:szCs w:val="24"/>
        </w:rPr>
      </w:pPr>
      <w:r>
        <w:rPr>
          <w:rFonts w:cs="Times New Roman"/>
          <w:szCs w:val="24"/>
        </w:rPr>
        <w:t>References</w:t>
      </w:r>
    </w:p>
    <w:p w14:paraId="543D7E00"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 xml:space="preserve">Chiu, C. W., Lu, T., Chao, H. T., &amp; Shu, C. M. (2014). Performance assessment of the video-based fire detection system in-tunnel environment. </w:t>
      </w:r>
      <w:r w:rsidRPr="00F25131">
        <w:rPr>
          <w:rFonts w:cs="Times New Roman"/>
          <w:i/>
          <w:iCs/>
          <w:color w:val="222222"/>
          <w:szCs w:val="24"/>
          <w:shd w:val="clear" w:color="auto" w:fill="FFFFFF"/>
        </w:rPr>
        <w:t>Tunneling and Underground Space Technology</w:t>
      </w:r>
      <w:r w:rsidRPr="00F25131">
        <w:rPr>
          <w:rFonts w:cs="Times New Roman"/>
          <w:color w:val="222222"/>
          <w:szCs w:val="24"/>
          <w:shd w:val="clear" w:color="auto" w:fill="FFFFFF"/>
        </w:rPr>
        <w:t>, </w:t>
      </w:r>
      <w:r w:rsidRPr="00F25131">
        <w:rPr>
          <w:rFonts w:cs="Times New Roman"/>
          <w:i/>
          <w:iCs/>
          <w:color w:val="222222"/>
          <w:szCs w:val="24"/>
          <w:shd w:val="clear" w:color="auto" w:fill="FFFFFF"/>
        </w:rPr>
        <w:t>40</w:t>
      </w:r>
      <w:r w:rsidRPr="00F25131">
        <w:rPr>
          <w:rFonts w:cs="Times New Roman"/>
          <w:color w:val="222222"/>
          <w:szCs w:val="24"/>
          <w:shd w:val="clear" w:color="auto" w:fill="FFFFFF"/>
        </w:rPr>
        <w:t>, 16-21.</w:t>
      </w:r>
    </w:p>
    <w:p w14:paraId="561799B2"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Feenstra, S. J., Jackson, E. D., Workman, M. H., &amp; Bosma, M. J. (2017). </w:t>
      </w:r>
      <w:r w:rsidRPr="00F25131">
        <w:rPr>
          <w:rFonts w:cs="Times New Roman"/>
          <w:i/>
          <w:iCs/>
          <w:color w:val="222222"/>
          <w:szCs w:val="24"/>
          <w:shd w:val="clear" w:color="auto" w:fill="FFFFFF"/>
        </w:rPr>
        <w:t>U.S. Patent No. 9,776,028</w:t>
      </w:r>
      <w:r w:rsidRPr="00F25131">
        <w:rPr>
          <w:rFonts w:cs="Times New Roman"/>
          <w:color w:val="222222"/>
          <w:szCs w:val="24"/>
          <w:shd w:val="clear" w:color="auto" w:fill="FFFFFF"/>
        </w:rPr>
        <w:t>. Washington, DC: U.S. Patent and Trademark Office.</w:t>
      </w:r>
    </w:p>
    <w:p w14:paraId="62702E62"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Fleming, R. P. (2016). Automatic sprinkler system calculations. In </w:t>
      </w:r>
      <w:r w:rsidRPr="00F25131">
        <w:rPr>
          <w:rFonts w:cs="Times New Roman"/>
          <w:i/>
          <w:iCs/>
          <w:color w:val="222222"/>
          <w:szCs w:val="24"/>
          <w:shd w:val="clear" w:color="auto" w:fill="FFFFFF"/>
        </w:rPr>
        <w:t>SFPE Handbook of Fire Protection Engineering</w:t>
      </w:r>
      <w:r w:rsidRPr="00F25131">
        <w:rPr>
          <w:rFonts w:cs="Times New Roman"/>
          <w:color w:val="222222"/>
          <w:szCs w:val="24"/>
          <w:shd w:val="clear" w:color="auto" w:fill="FFFFFF"/>
        </w:rPr>
        <w:t> (pp. 1423-1449). Springer, New York, NY.</w:t>
      </w:r>
    </w:p>
    <w:p w14:paraId="04B054F3"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Gatsonides, J. G., &amp; Dunster, R. G. (2017). </w:t>
      </w:r>
      <w:r w:rsidRPr="00F25131">
        <w:rPr>
          <w:rFonts w:cs="Times New Roman"/>
          <w:i/>
          <w:iCs/>
          <w:color w:val="222222"/>
          <w:szCs w:val="24"/>
          <w:shd w:val="clear" w:color="auto" w:fill="FFFFFF"/>
        </w:rPr>
        <w:t>U.S. Patent No. 9,814,917</w:t>
      </w:r>
      <w:r w:rsidRPr="00F25131">
        <w:rPr>
          <w:rFonts w:cs="Times New Roman"/>
          <w:color w:val="222222"/>
          <w:szCs w:val="24"/>
          <w:shd w:val="clear" w:color="auto" w:fill="FFFFFF"/>
        </w:rPr>
        <w:t>. Washington, DC: U.S. Patent and Trademark Office.</w:t>
      </w:r>
    </w:p>
    <w:p w14:paraId="7BB79E9A"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Islam, T., Rahman, H. A., &amp; Syrus, M. A. (2015, June). Fire detection system with indoor localization using ZigBee based wireless sensor network. In </w:t>
      </w:r>
      <w:r w:rsidRPr="00F25131">
        <w:rPr>
          <w:rFonts w:cs="Times New Roman"/>
          <w:i/>
          <w:iCs/>
          <w:color w:val="222222"/>
          <w:szCs w:val="24"/>
          <w:shd w:val="clear" w:color="auto" w:fill="FFFFFF"/>
        </w:rPr>
        <w:t>Informatics, Electronics &amp; Vision (ICIEV), 2015 International Conference on</w:t>
      </w:r>
      <w:r w:rsidRPr="00F25131">
        <w:rPr>
          <w:rFonts w:cs="Times New Roman"/>
          <w:color w:val="222222"/>
          <w:szCs w:val="24"/>
          <w:shd w:val="clear" w:color="auto" w:fill="FFFFFF"/>
        </w:rPr>
        <w:t> (pp. 1-6). IEEE.</w:t>
      </w:r>
    </w:p>
    <w:p w14:paraId="4E4C8037"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Mawhinney, J. R., &amp; Back, G. G. (2016). Water mist fire suppression systems. In </w:t>
      </w:r>
      <w:r w:rsidRPr="00F25131">
        <w:rPr>
          <w:rFonts w:cs="Times New Roman"/>
          <w:i/>
          <w:iCs/>
          <w:color w:val="222222"/>
          <w:szCs w:val="24"/>
          <w:shd w:val="clear" w:color="auto" w:fill="FFFFFF"/>
        </w:rPr>
        <w:t>SFPE Handbook of fire protection engineering</w:t>
      </w:r>
      <w:r w:rsidRPr="00F25131">
        <w:rPr>
          <w:rFonts w:cs="Times New Roman"/>
          <w:color w:val="222222"/>
          <w:szCs w:val="24"/>
          <w:shd w:val="clear" w:color="auto" w:fill="FFFFFF"/>
        </w:rPr>
        <w:t> (pp. 1587-1645). Springer, New York, NY.</w:t>
      </w:r>
    </w:p>
    <w:p w14:paraId="67DFAB00"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Mobin, M. I., Abid-Ar-Rafi, M., Islam, M. N., &amp; Hasan, M. R. (2016). An intelligent fire detection and mitigation system safe from fire (SFF). </w:t>
      </w:r>
      <w:r w:rsidRPr="00F25131">
        <w:rPr>
          <w:rFonts w:cs="Times New Roman"/>
          <w:i/>
          <w:iCs/>
          <w:color w:val="222222"/>
          <w:szCs w:val="24"/>
          <w:shd w:val="clear" w:color="auto" w:fill="FFFFFF"/>
        </w:rPr>
        <w:t>Int. J. Comput. Appl</w:t>
      </w:r>
      <w:r w:rsidRPr="00F25131">
        <w:rPr>
          <w:rFonts w:cs="Times New Roman"/>
          <w:color w:val="222222"/>
          <w:szCs w:val="24"/>
          <w:shd w:val="clear" w:color="auto" w:fill="FFFFFF"/>
        </w:rPr>
        <w:t>, </w:t>
      </w:r>
      <w:r w:rsidRPr="00F25131">
        <w:rPr>
          <w:rFonts w:cs="Times New Roman"/>
          <w:i/>
          <w:iCs/>
          <w:color w:val="222222"/>
          <w:szCs w:val="24"/>
          <w:shd w:val="clear" w:color="auto" w:fill="FFFFFF"/>
        </w:rPr>
        <w:t>133</w:t>
      </w:r>
      <w:r w:rsidRPr="00F25131">
        <w:rPr>
          <w:rFonts w:cs="Times New Roman"/>
          <w:color w:val="222222"/>
          <w:szCs w:val="24"/>
          <w:shd w:val="clear" w:color="auto" w:fill="FFFFFF"/>
        </w:rPr>
        <w:t>(6), 1-7.</w:t>
      </w:r>
    </w:p>
    <w:p w14:paraId="0AB003DB"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Sen, K., Sarkar, J., Saha, S., Roy, A., Dey, D., Baitalik, S., &amp; Nandi, C. S. (2015). Automated Fire Detection and Controlling System. </w:t>
      </w:r>
      <w:r w:rsidRPr="00F25131">
        <w:rPr>
          <w:rFonts w:cs="Times New Roman"/>
          <w:i/>
          <w:iCs/>
          <w:color w:val="222222"/>
          <w:szCs w:val="24"/>
          <w:shd w:val="clear" w:color="auto" w:fill="FFFFFF"/>
        </w:rPr>
        <w:t>Student of Applied Electronics &amp; Instrumentation Engg. Dept., University Institute of Tech. Burdwan University, WB India</w:t>
      </w:r>
      <w:r w:rsidRPr="00F25131">
        <w:rPr>
          <w:rFonts w:cs="Times New Roman"/>
          <w:color w:val="222222"/>
          <w:szCs w:val="24"/>
          <w:shd w:val="clear" w:color="auto" w:fill="FFFFFF"/>
        </w:rPr>
        <w:t>.</w:t>
      </w:r>
    </w:p>
    <w:p w14:paraId="1D90AEC5" w14:textId="77777777" w:rsidR="00CE7F57" w:rsidRPr="00F25131" w:rsidRDefault="00CE7F57" w:rsidP="00CE7F57">
      <w:pPr>
        <w:ind w:left="720" w:hanging="720"/>
        <w:rPr>
          <w:rFonts w:cs="Times New Roman"/>
          <w:color w:val="222222"/>
          <w:szCs w:val="24"/>
          <w:shd w:val="clear" w:color="auto" w:fill="FFFFFF"/>
        </w:rPr>
      </w:pPr>
      <w:r w:rsidRPr="00F25131">
        <w:rPr>
          <w:rFonts w:cs="Times New Roman"/>
          <w:color w:val="222222"/>
          <w:szCs w:val="24"/>
          <w:shd w:val="clear" w:color="auto" w:fill="FFFFFF"/>
        </w:rPr>
        <w:t>Till, R. C., &amp; Coon, J. W. (2019). Fire Suppression System Specifications. In </w:t>
      </w:r>
      <w:r w:rsidRPr="00F25131">
        <w:rPr>
          <w:rFonts w:cs="Times New Roman"/>
          <w:i/>
          <w:iCs/>
          <w:color w:val="222222"/>
          <w:szCs w:val="24"/>
          <w:shd w:val="clear" w:color="auto" w:fill="FFFFFF"/>
        </w:rPr>
        <w:t>Fire Protection</w:t>
      </w:r>
      <w:r w:rsidRPr="00F25131">
        <w:rPr>
          <w:rFonts w:cs="Times New Roman"/>
          <w:color w:val="222222"/>
          <w:szCs w:val="24"/>
          <w:shd w:val="clear" w:color="auto" w:fill="FFFFFF"/>
        </w:rPr>
        <w:t> (pp. 199-205). Springer, Cham.</w:t>
      </w:r>
    </w:p>
    <w:p w14:paraId="79AA5E66" w14:textId="528D769C" w:rsidR="00C5369A" w:rsidRPr="00C5369A" w:rsidRDefault="00CE7F57" w:rsidP="00CE7F57">
      <w:pPr>
        <w:widowControl w:val="0"/>
        <w:autoSpaceDE w:val="0"/>
        <w:autoSpaceDN w:val="0"/>
        <w:adjustRightInd w:val="0"/>
        <w:spacing w:after="240"/>
        <w:rPr>
          <w:rFonts w:cs="Times New Roman"/>
          <w:sz w:val="20"/>
          <w:szCs w:val="24"/>
        </w:rPr>
      </w:pPr>
      <w:r w:rsidRPr="00F25131">
        <w:rPr>
          <w:rFonts w:cs="Times New Roman"/>
          <w:color w:val="222222"/>
          <w:szCs w:val="24"/>
          <w:shd w:val="clear" w:color="auto" w:fill="FFFFFF"/>
        </w:rPr>
        <w:t xml:space="preserve">Willstrand, O., Brandt, J., &amp; Svensson, R. (2016). Detection of fires in the toilet compartment and driver sleeping compartment of buses and coaches—Installation considerations based on full-scale tests. </w:t>
      </w:r>
      <w:r w:rsidRPr="00F25131">
        <w:rPr>
          <w:rFonts w:cs="Times New Roman"/>
          <w:i/>
          <w:iCs/>
          <w:color w:val="222222"/>
          <w:szCs w:val="24"/>
          <w:shd w:val="clear" w:color="auto" w:fill="FFFFFF"/>
        </w:rPr>
        <w:t>Cas</w:t>
      </w:r>
    </w:p>
    <w:sectPr w:rsidR="00C5369A" w:rsidRPr="00C5369A" w:rsidSect="001A2F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BC9EA5" w14:textId="77777777" w:rsidR="00C36288" w:rsidRDefault="00C36288">
      <w:pPr>
        <w:spacing w:line="240" w:lineRule="auto"/>
      </w:pPr>
      <w:r>
        <w:separator/>
      </w:r>
    </w:p>
  </w:endnote>
  <w:endnote w:type="continuationSeparator" w:id="0">
    <w:p w14:paraId="1266511C" w14:textId="77777777" w:rsidR="00C36288" w:rsidRDefault="00C362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ambria"/>
    <w:panose1 w:val="00000000000000000000"/>
    <w:charset w:val="00"/>
    <w:family w:val="swiss"/>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ABE3EE" w14:textId="77777777" w:rsidR="00C36288" w:rsidRDefault="00C36288">
      <w:pPr>
        <w:spacing w:line="240" w:lineRule="auto"/>
      </w:pPr>
      <w:r>
        <w:separator/>
      </w:r>
    </w:p>
  </w:footnote>
  <w:footnote w:type="continuationSeparator" w:id="0">
    <w:p w14:paraId="14927C0D" w14:textId="77777777" w:rsidR="00C36288" w:rsidRDefault="00C36288">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C41FD" w14:textId="5FB3A7AF" w:rsidR="00C36288" w:rsidRDefault="00CE7F57" w:rsidP="004F3A55">
    <w:pPr>
      <w:pStyle w:val="Header"/>
    </w:pPr>
    <w:r>
      <w:t>Literature Review</w:t>
    </w:r>
    <w:r w:rsidR="00C36288">
      <w:tab/>
    </w:r>
    <w:sdt>
      <w:sdtPr>
        <w:id w:val="-1137636155"/>
        <w:docPartObj>
          <w:docPartGallery w:val="Page Numbers (Top of Page)"/>
          <w:docPartUnique/>
        </w:docPartObj>
      </w:sdtPr>
      <w:sdtEndPr>
        <w:rPr>
          <w:noProof/>
        </w:rPr>
      </w:sdtEndPr>
      <w:sdtContent>
        <w:r w:rsidR="00C36288">
          <w:tab/>
        </w:r>
        <w:r w:rsidR="00C36288">
          <w:fldChar w:fldCharType="begin"/>
        </w:r>
        <w:r w:rsidR="00C36288">
          <w:instrText xml:space="preserve"> PAGE   \* MERGEFORMAT </w:instrText>
        </w:r>
        <w:r w:rsidR="00C36288">
          <w:fldChar w:fldCharType="separate"/>
        </w:r>
        <w:r w:rsidR="006B4ED7">
          <w:rPr>
            <w:noProof/>
          </w:rPr>
          <w:t>3</w:t>
        </w:r>
        <w:r w:rsidR="00C36288">
          <w:rPr>
            <w:noProof/>
          </w:rPr>
          <w:fldChar w:fldCharType="end"/>
        </w:r>
      </w:sdtContent>
    </w:sdt>
  </w:p>
  <w:p w14:paraId="6A4C5E59" w14:textId="77777777" w:rsidR="00C36288" w:rsidRDefault="00C3628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D071F" w14:textId="59D2006E" w:rsidR="00C36288" w:rsidRDefault="00CE7F57" w:rsidP="001A2F69">
    <w:pPr>
      <w:pStyle w:val="Header"/>
    </w:pPr>
    <w:r>
      <w:t>Literature Review</w:t>
    </w:r>
    <w:r w:rsidR="00C36288">
      <w:tab/>
    </w:r>
    <w:sdt>
      <w:sdtPr>
        <w:id w:val="559451214"/>
        <w:docPartObj>
          <w:docPartGallery w:val="Page Numbers (Top of Page)"/>
          <w:docPartUnique/>
        </w:docPartObj>
      </w:sdtPr>
      <w:sdtEndPr>
        <w:rPr>
          <w:noProof/>
        </w:rPr>
      </w:sdtEndPr>
      <w:sdtContent>
        <w:r w:rsidR="00C36288">
          <w:tab/>
        </w:r>
        <w:r w:rsidR="00C36288">
          <w:fldChar w:fldCharType="begin"/>
        </w:r>
        <w:r w:rsidR="00C36288">
          <w:instrText xml:space="preserve"> PAGE   \* MERGEFORMAT </w:instrText>
        </w:r>
        <w:r w:rsidR="00C36288">
          <w:fldChar w:fldCharType="separate"/>
        </w:r>
        <w:r w:rsidR="006B4ED7">
          <w:rPr>
            <w:noProof/>
          </w:rPr>
          <w:t>1</w:t>
        </w:r>
        <w:r w:rsidR="00C36288">
          <w:rPr>
            <w:noProof/>
          </w:rPr>
          <w:fldChar w:fldCharType="end"/>
        </w:r>
      </w:sdtContent>
    </w:sdt>
  </w:p>
  <w:p w14:paraId="69F718DC" w14:textId="77777777" w:rsidR="00C36288" w:rsidRPr="00B93D98" w:rsidRDefault="00C36288" w:rsidP="001A2F6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D54F3"/>
    <w:multiLevelType w:val="multilevel"/>
    <w:tmpl w:val="6950B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A2252E"/>
    <w:multiLevelType w:val="hybridMultilevel"/>
    <w:tmpl w:val="B0E84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2D5"/>
    <w:rsid w:val="00007C09"/>
    <w:rsid w:val="0002010B"/>
    <w:rsid w:val="00030035"/>
    <w:rsid w:val="00045A02"/>
    <w:rsid w:val="000C2E29"/>
    <w:rsid w:val="000D0E87"/>
    <w:rsid w:val="000E5624"/>
    <w:rsid w:val="00104805"/>
    <w:rsid w:val="00111B71"/>
    <w:rsid w:val="00151E3F"/>
    <w:rsid w:val="00192422"/>
    <w:rsid w:val="001A2F69"/>
    <w:rsid w:val="001B6795"/>
    <w:rsid w:val="001C6BE6"/>
    <w:rsid w:val="00213FAE"/>
    <w:rsid w:val="00221FA0"/>
    <w:rsid w:val="002464A5"/>
    <w:rsid w:val="002A48D8"/>
    <w:rsid w:val="002E3270"/>
    <w:rsid w:val="002E3367"/>
    <w:rsid w:val="003437A5"/>
    <w:rsid w:val="003E7374"/>
    <w:rsid w:val="003F13A2"/>
    <w:rsid w:val="004415D6"/>
    <w:rsid w:val="00485384"/>
    <w:rsid w:val="004F3062"/>
    <w:rsid w:val="004F3A55"/>
    <w:rsid w:val="005000F4"/>
    <w:rsid w:val="00563C40"/>
    <w:rsid w:val="00565211"/>
    <w:rsid w:val="005B1035"/>
    <w:rsid w:val="005C0371"/>
    <w:rsid w:val="005D006A"/>
    <w:rsid w:val="005D58AF"/>
    <w:rsid w:val="00627C11"/>
    <w:rsid w:val="00643B12"/>
    <w:rsid w:val="00655D69"/>
    <w:rsid w:val="006B4ED7"/>
    <w:rsid w:val="006D2A53"/>
    <w:rsid w:val="00705EC3"/>
    <w:rsid w:val="007143E4"/>
    <w:rsid w:val="00725AE4"/>
    <w:rsid w:val="0076551E"/>
    <w:rsid w:val="007808CD"/>
    <w:rsid w:val="008152D5"/>
    <w:rsid w:val="00837F1D"/>
    <w:rsid w:val="00873E0B"/>
    <w:rsid w:val="00884056"/>
    <w:rsid w:val="008D41C5"/>
    <w:rsid w:val="008F5A3D"/>
    <w:rsid w:val="00903A31"/>
    <w:rsid w:val="0091593E"/>
    <w:rsid w:val="009207DB"/>
    <w:rsid w:val="00953BEA"/>
    <w:rsid w:val="009755FA"/>
    <w:rsid w:val="009A240B"/>
    <w:rsid w:val="009A3EE3"/>
    <w:rsid w:val="00A10EAA"/>
    <w:rsid w:val="00A44083"/>
    <w:rsid w:val="00B069BC"/>
    <w:rsid w:val="00BC164F"/>
    <w:rsid w:val="00C0467C"/>
    <w:rsid w:val="00C36288"/>
    <w:rsid w:val="00C5369A"/>
    <w:rsid w:val="00C95DF4"/>
    <w:rsid w:val="00CE7F57"/>
    <w:rsid w:val="00CF0AE7"/>
    <w:rsid w:val="00CF1ED1"/>
    <w:rsid w:val="00D42B32"/>
    <w:rsid w:val="00D457D4"/>
    <w:rsid w:val="00DA4D40"/>
    <w:rsid w:val="00DC46BF"/>
    <w:rsid w:val="00DF70A4"/>
    <w:rsid w:val="00E17EFF"/>
    <w:rsid w:val="00E23229"/>
    <w:rsid w:val="00EB2598"/>
    <w:rsid w:val="00EC758D"/>
    <w:rsid w:val="00ED31A9"/>
    <w:rsid w:val="00EE43C2"/>
    <w:rsid w:val="00F35FF4"/>
    <w:rsid w:val="00F53AC8"/>
    <w:rsid w:val="00F72FC2"/>
    <w:rsid w:val="00F82ACF"/>
    <w:rsid w:val="00FC63FA"/>
    <w:rsid w:val="00FD27B0"/>
    <w:rsid w:val="00FD6B1C"/>
    <w:rsid w:val="00FF19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31EFD"/>
    <w:pPr>
      <w:keepNext/>
      <w:spacing w:line="240" w:lineRule="auto"/>
      <w:outlineLvl w:val="0"/>
    </w:pPr>
    <w:rPr>
      <w:rFonts w:eastAsia="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D98"/>
    <w:pPr>
      <w:tabs>
        <w:tab w:val="center" w:pos="4680"/>
        <w:tab w:val="right" w:pos="9360"/>
      </w:tabs>
      <w:spacing w:line="240" w:lineRule="auto"/>
    </w:pPr>
  </w:style>
  <w:style w:type="character" w:customStyle="1" w:styleId="HeaderChar">
    <w:name w:val="Header Char"/>
    <w:basedOn w:val="DefaultParagraphFont"/>
    <w:link w:val="Header"/>
    <w:uiPriority w:val="99"/>
    <w:rsid w:val="00B93D98"/>
  </w:style>
  <w:style w:type="paragraph" w:styleId="Footer">
    <w:name w:val="footer"/>
    <w:basedOn w:val="Normal"/>
    <w:link w:val="FooterChar"/>
    <w:uiPriority w:val="99"/>
    <w:unhideWhenUsed/>
    <w:rsid w:val="00B93D98"/>
    <w:pPr>
      <w:tabs>
        <w:tab w:val="center" w:pos="4680"/>
        <w:tab w:val="right" w:pos="9360"/>
      </w:tabs>
      <w:spacing w:line="240" w:lineRule="auto"/>
    </w:pPr>
  </w:style>
  <w:style w:type="character" w:customStyle="1" w:styleId="FooterChar">
    <w:name w:val="Footer Char"/>
    <w:basedOn w:val="DefaultParagraphFont"/>
    <w:link w:val="Footer"/>
    <w:uiPriority w:val="99"/>
    <w:rsid w:val="00B93D98"/>
  </w:style>
  <w:style w:type="character" w:customStyle="1" w:styleId="Heading1Char">
    <w:name w:val="Heading 1 Char"/>
    <w:basedOn w:val="DefaultParagraphFont"/>
    <w:link w:val="Heading1"/>
    <w:rsid w:val="00031EFD"/>
    <w:rPr>
      <w:rFonts w:eastAsia="Times New Roman" w:cs="Times New Roman"/>
      <w:b/>
      <w:bCs/>
      <w:sz w:val="20"/>
      <w:szCs w:val="24"/>
    </w:rPr>
  </w:style>
  <w:style w:type="character" w:styleId="Hyperlink">
    <w:name w:val="Hyperlink"/>
    <w:basedOn w:val="DefaultParagraphFont"/>
    <w:uiPriority w:val="99"/>
    <w:unhideWhenUsed/>
    <w:rsid w:val="004B4075"/>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01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10B"/>
    <w:rPr>
      <w:rFonts w:ascii="Segoe UI" w:hAnsi="Segoe UI" w:cs="Segoe UI"/>
      <w:sz w:val="18"/>
      <w:szCs w:val="18"/>
    </w:rPr>
  </w:style>
  <w:style w:type="paragraph" w:styleId="NormalWeb">
    <w:name w:val="Normal (Web)"/>
    <w:basedOn w:val="Normal"/>
    <w:uiPriority w:val="99"/>
    <w:unhideWhenUsed/>
    <w:rsid w:val="00BC164F"/>
    <w:pPr>
      <w:spacing w:before="100" w:beforeAutospacing="1" w:after="100" w:afterAutospacing="1" w:line="240" w:lineRule="auto"/>
    </w:pPr>
    <w:rPr>
      <w:rFonts w:ascii="Times" w:hAnsi="Times" w:cs="Times New Roman"/>
      <w:sz w:val="20"/>
      <w:szCs w:val="20"/>
    </w:rPr>
  </w:style>
  <w:style w:type="paragraph" w:styleId="ListParagraph">
    <w:name w:val="List Paragraph"/>
    <w:basedOn w:val="Normal"/>
    <w:uiPriority w:val="34"/>
    <w:qFormat/>
    <w:rsid w:val="006B4ED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031EFD"/>
    <w:pPr>
      <w:keepNext/>
      <w:spacing w:line="240" w:lineRule="auto"/>
      <w:outlineLvl w:val="0"/>
    </w:pPr>
    <w:rPr>
      <w:rFonts w:eastAsia="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D98"/>
    <w:pPr>
      <w:tabs>
        <w:tab w:val="center" w:pos="4680"/>
        <w:tab w:val="right" w:pos="9360"/>
      </w:tabs>
      <w:spacing w:line="240" w:lineRule="auto"/>
    </w:pPr>
  </w:style>
  <w:style w:type="character" w:customStyle="1" w:styleId="HeaderChar">
    <w:name w:val="Header Char"/>
    <w:basedOn w:val="DefaultParagraphFont"/>
    <w:link w:val="Header"/>
    <w:uiPriority w:val="99"/>
    <w:rsid w:val="00B93D98"/>
  </w:style>
  <w:style w:type="paragraph" w:styleId="Footer">
    <w:name w:val="footer"/>
    <w:basedOn w:val="Normal"/>
    <w:link w:val="FooterChar"/>
    <w:uiPriority w:val="99"/>
    <w:unhideWhenUsed/>
    <w:rsid w:val="00B93D98"/>
    <w:pPr>
      <w:tabs>
        <w:tab w:val="center" w:pos="4680"/>
        <w:tab w:val="right" w:pos="9360"/>
      </w:tabs>
      <w:spacing w:line="240" w:lineRule="auto"/>
    </w:pPr>
  </w:style>
  <w:style w:type="character" w:customStyle="1" w:styleId="FooterChar">
    <w:name w:val="Footer Char"/>
    <w:basedOn w:val="DefaultParagraphFont"/>
    <w:link w:val="Footer"/>
    <w:uiPriority w:val="99"/>
    <w:rsid w:val="00B93D98"/>
  </w:style>
  <w:style w:type="character" w:customStyle="1" w:styleId="Heading1Char">
    <w:name w:val="Heading 1 Char"/>
    <w:basedOn w:val="DefaultParagraphFont"/>
    <w:link w:val="Heading1"/>
    <w:rsid w:val="00031EFD"/>
    <w:rPr>
      <w:rFonts w:eastAsia="Times New Roman" w:cs="Times New Roman"/>
      <w:b/>
      <w:bCs/>
      <w:sz w:val="20"/>
      <w:szCs w:val="24"/>
    </w:rPr>
  </w:style>
  <w:style w:type="character" w:styleId="Hyperlink">
    <w:name w:val="Hyperlink"/>
    <w:basedOn w:val="DefaultParagraphFont"/>
    <w:uiPriority w:val="99"/>
    <w:unhideWhenUsed/>
    <w:rsid w:val="004B4075"/>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01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10B"/>
    <w:rPr>
      <w:rFonts w:ascii="Segoe UI" w:hAnsi="Segoe UI" w:cs="Segoe UI"/>
      <w:sz w:val="18"/>
      <w:szCs w:val="18"/>
    </w:rPr>
  </w:style>
  <w:style w:type="paragraph" w:styleId="NormalWeb">
    <w:name w:val="Normal (Web)"/>
    <w:basedOn w:val="Normal"/>
    <w:uiPriority w:val="99"/>
    <w:unhideWhenUsed/>
    <w:rsid w:val="00BC164F"/>
    <w:pPr>
      <w:spacing w:before="100" w:beforeAutospacing="1" w:after="100" w:afterAutospacing="1" w:line="240" w:lineRule="auto"/>
    </w:pPr>
    <w:rPr>
      <w:rFonts w:ascii="Times" w:hAnsi="Times" w:cs="Times New Roman"/>
      <w:sz w:val="20"/>
      <w:szCs w:val="20"/>
    </w:rPr>
  </w:style>
  <w:style w:type="paragraph" w:styleId="ListParagraph">
    <w:name w:val="List Paragraph"/>
    <w:basedOn w:val="Normal"/>
    <w:uiPriority w:val="34"/>
    <w:qFormat/>
    <w:rsid w:val="006B4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41895">
      <w:bodyDiv w:val="1"/>
      <w:marLeft w:val="0"/>
      <w:marRight w:val="0"/>
      <w:marTop w:val="0"/>
      <w:marBottom w:val="0"/>
      <w:divBdr>
        <w:top w:val="none" w:sz="0" w:space="0" w:color="auto"/>
        <w:left w:val="none" w:sz="0" w:space="0" w:color="auto"/>
        <w:bottom w:val="none" w:sz="0" w:space="0" w:color="auto"/>
        <w:right w:val="none" w:sz="0" w:space="0" w:color="auto"/>
      </w:divBdr>
    </w:div>
    <w:div w:id="373895864">
      <w:bodyDiv w:val="1"/>
      <w:marLeft w:val="0"/>
      <w:marRight w:val="0"/>
      <w:marTop w:val="0"/>
      <w:marBottom w:val="0"/>
      <w:divBdr>
        <w:top w:val="none" w:sz="0" w:space="0" w:color="auto"/>
        <w:left w:val="none" w:sz="0" w:space="0" w:color="auto"/>
        <w:bottom w:val="none" w:sz="0" w:space="0" w:color="auto"/>
        <w:right w:val="none" w:sz="0" w:space="0" w:color="auto"/>
      </w:divBdr>
      <w:divsChild>
        <w:div w:id="109983972">
          <w:marLeft w:val="0"/>
          <w:marRight w:val="0"/>
          <w:marTop w:val="0"/>
          <w:marBottom w:val="0"/>
          <w:divBdr>
            <w:top w:val="none" w:sz="0" w:space="0" w:color="auto"/>
            <w:left w:val="none" w:sz="0" w:space="0" w:color="auto"/>
            <w:bottom w:val="none" w:sz="0" w:space="0" w:color="auto"/>
            <w:right w:val="none" w:sz="0" w:space="0" w:color="auto"/>
          </w:divBdr>
          <w:divsChild>
            <w:div w:id="7293003">
              <w:marLeft w:val="0"/>
              <w:marRight w:val="0"/>
              <w:marTop w:val="0"/>
              <w:marBottom w:val="0"/>
              <w:divBdr>
                <w:top w:val="none" w:sz="0" w:space="0" w:color="auto"/>
                <w:left w:val="none" w:sz="0" w:space="0" w:color="auto"/>
                <w:bottom w:val="none" w:sz="0" w:space="0" w:color="auto"/>
                <w:right w:val="none" w:sz="0" w:space="0" w:color="auto"/>
              </w:divBdr>
              <w:divsChild>
                <w:div w:id="1986541648">
                  <w:marLeft w:val="0"/>
                  <w:marRight w:val="0"/>
                  <w:marTop w:val="0"/>
                  <w:marBottom w:val="0"/>
                  <w:divBdr>
                    <w:top w:val="none" w:sz="0" w:space="0" w:color="auto"/>
                    <w:left w:val="none" w:sz="0" w:space="0" w:color="auto"/>
                    <w:bottom w:val="none" w:sz="0" w:space="0" w:color="auto"/>
                    <w:right w:val="none" w:sz="0" w:space="0" w:color="auto"/>
                  </w:divBdr>
                  <w:divsChild>
                    <w:div w:id="5116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668047">
      <w:bodyDiv w:val="1"/>
      <w:marLeft w:val="0"/>
      <w:marRight w:val="0"/>
      <w:marTop w:val="0"/>
      <w:marBottom w:val="0"/>
      <w:divBdr>
        <w:top w:val="none" w:sz="0" w:space="0" w:color="auto"/>
        <w:left w:val="none" w:sz="0" w:space="0" w:color="auto"/>
        <w:bottom w:val="none" w:sz="0" w:space="0" w:color="auto"/>
        <w:right w:val="none" w:sz="0" w:space="0" w:color="auto"/>
      </w:divBdr>
      <w:divsChild>
        <w:div w:id="495926554">
          <w:marLeft w:val="0"/>
          <w:marRight w:val="0"/>
          <w:marTop w:val="0"/>
          <w:marBottom w:val="0"/>
          <w:divBdr>
            <w:top w:val="none" w:sz="0" w:space="0" w:color="auto"/>
            <w:left w:val="none" w:sz="0" w:space="0" w:color="auto"/>
            <w:bottom w:val="none" w:sz="0" w:space="0" w:color="auto"/>
            <w:right w:val="none" w:sz="0" w:space="0" w:color="auto"/>
          </w:divBdr>
          <w:divsChild>
            <w:div w:id="402947929">
              <w:marLeft w:val="0"/>
              <w:marRight w:val="0"/>
              <w:marTop w:val="0"/>
              <w:marBottom w:val="0"/>
              <w:divBdr>
                <w:top w:val="none" w:sz="0" w:space="0" w:color="auto"/>
                <w:left w:val="none" w:sz="0" w:space="0" w:color="auto"/>
                <w:bottom w:val="none" w:sz="0" w:space="0" w:color="auto"/>
                <w:right w:val="none" w:sz="0" w:space="0" w:color="auto"/>
              </w:divBdr>
              <w:divsChild>
                <w:div w:id="1327367506">
                  <w:marLeft w:val="0"/>
                  <w:marRight w:val="0"/>
                  <w:marTop w:val="0"/>
                  <w:marBottom w:val="0"/>
                  <w:divBdr>
                    <w:top w:val="none" w:sz="0" w:space="0" w:color="auto"/>
                    <w:left w:val="none" w:sz="0" w:space="0" w:color="auto"/>
                    <w:bottom w:val="none" w:sz="0" w:space="0" w:color="auto"/>
                    <w:right w:val="none" w:sz="0" w:space="0" w:color="auto"/>
                  </w:divBdr>
                  <w:divsChild>
                    <w:div w:id="208622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928583">
      <w:bodyDiv w:val="1"/>
      <w:marLeft w:val="0"/>
      <w:marRight w:val="0"/>
      <w:marTop w:val="0"/>
      <w:marBottom w:val="0"/>
      <w:divBdr>
        <w:top w:val="none" w:sz="0" w:space="0" w:color="auto"/>
        <w:left w:val="none" w:sz="0" w:space="0" w:color="auto"/>
        <w:bottom w:val="none" w:sz="0" w:space="0" w:color="auto"/>
        <w:right w:val="none" w:sz="0" w:space="0" w:color="auto"/>
      </w:divBdr>
    </w:div>
    <w:div w:id="429084706">
      <w:bodyDiv w:val="1"/>
      <w:marLeft w:val="0"/>
      <w:marRight w:val="0"/>
      <w:marTop w:val="0"/>
      <w:marBottom w:val="0"/>
      <w:divBdr>
        <w:top w:val="none" w:sz="0" w:space="0" w:color="auto"/>
        <w:left w:val="none" w:sz="0" w:space="0" w:color="auto"/>
        <w:bottom w:val="none" w:sz="0" w:space="0" w:color="auto"/>
        <w:right w:val="none" w:sz="0" w:space="0" w:color="auto"/>
      </w:divBdr>
      <w:divsChild>
        <w:div w:id="842430303">
          <w:marLeft w:val="0"/>
          <w:marRight w:val="0"/>
          <w:marTop w:val="0"/>
          <w:marBottom w:val="0"/>
          <w:divBdr>
            <w:top w:val="none" w:sz="0" w:space="0" w:color="auto"/>
            <w:left w:val="none" w:sz="0" w:space="0" w:color="auto"/>
            <w:bottom w:val="none" w:sz="0" w:space="0" w:color="auto"/>
            <w:right w:val="none" w:sz="0" w:space="0" w:color="auto"/>
          </w:divBdr>
          <w:divsChild>
            <w:div w:id="1777406114">
              <w:marLeft w:val="0"/>
              <w:marRight w:val="0"/>
              <w:marTop w:val="0"/>
              <w:marBottom w:val="0"/>
              <w:divBdr>
                <w:top w:val="none" w:sz="0" w:space="0" w:color="auto"/>
                <w:left w:val="none" w:sz="0" w:space="0" w:color="auto"/>
                <w:bottom w:val="none" w:sz="0" w:space="0" w:color="auto"/>
                <w:right w:val="none" w:sz="0" w:space="0" w:color="auto"/>
              </w:divBdr>
              <w:divsChild>
                <w:div w:id="14307336">
                  <w:marLeft w:val="0"/>
                  <w:marRight w:val="0"/>
                  <w:marTop w:val="0"/>
                  <w:marBottom w:val="0"/>
                  <w:divBdr>
                    <w:top w:val="none" w:sz="0" w:space="0" w:color="auto"/>
                    <w:left w:val="none" w:sz="0" w:space="0" w:color="auto"/>
                    <w:bottom w:val="none" w:sz="0" w:space="0" w:color="auto"/>
                    <w:right w:val="none" w:sz="0" w:space="0" w:color="auto"/>
                  </w:divBdr>
                  <w:divsChild>
                    <w:div w:id="49349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109830">
      <w:bodyDiv w:val="1"/>
      <w:marLeft w:val="0"/>
      <w:marRight w:val="0"/>
      <w:marTop w:val="0"/>
      <w:marBottom w:val="0"/>
      <w:divBdr>
        <w:top w:val="none" w:sz="0" w:space="0" w:color="auto"/>
        <w:left w:val="none" w:sz="0" w:space="0" w:color="auto"/>
        <w:bottom w:val="none" w:sz="0" w:space="0" w:color="auto"/>
        <w:right w:val="none" w:sz="0" w:space="0" w:color="auto"/>
      </w:divBdr>
    </w:div>
    <w:div w:id="824977873">
      <w:bodyDiv w:val="1"/>
      <w:marLeft w:val="0"/>
      <w:marRight w:val="0"/>
      <w:marTop w:val="0"/>
      <w:marBottom w:val="0"/>
      <w:divBdr>
        <w:top w:val="none" w:sz="0" w:space="0" w:color="auto"/>
        <w:left w:val="none" w:sz="0" w:space="0" w:color="auto"/>
        <w:bottom w:val="none" w:sz="0" w:space="0" w:color="auto"/>
        <w:right w:val="none" w:sz="0" w:space="0" w:color="auto"/>
      </w:divBdr>
    </w:div>
    <w:div w:id="866061571">
      <w:bodyDiv w:val="1"/>
      <w:marLeft w:val="0"/>
      <w:marRight w:val="0"/>
      <w:marTop w:val="0"/>
      <w:marBottom w:val="0"/>
      <w:divBdr>
        <w:top w:val="none" w:sz="0" w:space="0" w:color="auto"/>
        <w:left w:val="none" w:sz="0" w:space="0" w:color="auto"/>
        <w:bottom w:val="none" w:sz="0" w:space="0" w:color="auto"/>
        <w:right w:val="none" w:sz="0" w:space="0" w:color="auto"/>
      </w:divBdr>
    </w:div>
    <w:div w:id="1537305006">
      <w:bodyDiv w:val="1"/>
      <w:marLeft w:val="0"/>
      <w:marRight w:val="0"/>
      <w:marTop w:val="0"/>
      <w:marBottom w:val="0"/>
      <w:divBdr>
        <w:top w:val="none" w:sz="0" w:space="0" w:color="auto"/>
        <w:left w:val="none" w:sz="0" w:space="0" w:color="auto"/>
        <w:bottom w:val="none" w:sz="0" w:space="0" w:color="auto"/>
        <w:right w:val="none" w:sz="0" w:space="0" w:color="auto"/>
      </w:divBdr>
    </w:div>
    <w:div w:id="1774787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1384</Words>
  <Characters>7893</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Timothy Pounds</cp:lastModifiedBy>
  <cp:revision>3</cp:revision>
  <dcterms:created xsi:type="dcterms:W3CDTF">2018-10-01T13:06:00Z</dcterms:created>
  <dcterms:modified xsi:type="dcterms:W3CDTF">2018-10-01T13:08:00Z</dcterms:modified>
</cp:coreProperties>
</file>